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BC" w:rsidRDefault="004C62BC" w:rsidP="004C62BC">
      <w:pPr>
        <w:numPr>
          <w:ilvl w:val="0"/>
          <w:numId w:val="1"/>
        </w:numPr>
        <w:jc w:val="both"/>
      </w:pPr>
      <w:r>
        <w:rPr>
          <w:noProof/>
        </w:rPr>
        <mc:AlternateContent>
          <mc:Choice Requires="wpg">
            <w:drawing>
              <wp:anchor distT="0" distB="0" distL="114300" distR="114300" simplePos="0" relativeHeight="251660288" behindDoc="0" locked="0" layoutInCell="1" allowOverlap="1">
                <wp:simplePos x="0" y="0"/>
                <wp:positionH relativeFrom="column">
                  <wp:posOffset>-236855</wp:posOffset>
                </wp:positionH>
                <wp:positionV relativeFrom="paragraph">
                  <wp:posOffset>-534035</wp:posOffset>
                </wp:positionV>
                <wp:extent cx="6948170" cy="1590040"/>
                <wp:effectExtent l="1270" t="4445" r="381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590040"/>
                          <a:chOff x="761" y="576"/>
                          <a:chExt cx="10942" cy="2504"/>
                        </a:xfrm>
                      </wpg:grpSpPr>
                      <wps:wsp>
                        <wps:cNvPr id="2" name="Text Box 2"/>
                        <wps:cNvSpPr txBox="1">
                          <a:spLocks noChangeArrowheads="1"/>
                        </wps:cNvSpPr>
                        <wps:spPr bwMode="auto">
                          <a:xfrm>
                            <a:off x="7746" y="576"/>
                            <a:ext cx="3957" cy="2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C" w:rsidRDefault="004C62BC" w:rsidP="004C62BC">
                              <w:pPr>
                                <w:tabs>
                                  <w:tab w:val="left" w:pos="5245"/>
                                </w:tabs>
                                <w:spacing w:after="0" w:line="240" w:lineRule="auto"/>
                                <w:rPr>
                                  <w:rFonts w:ascii="Arial Narrow" w:hAnsi="Arial Narrow"/>
                                  <w:b/>
                                  <w:i/>
                                  <w:color w:val="DA4C18"/>
                                  <w:sz w:val="20"/>
                                  <w:szCs w:val="20"/>
                                </w:rPr>
                              </w:pPr>
                            </w:p>
                            <w:p w:rsidR="004C62BC" w:rsidRDefault="004C62BC" w:rsidP="004C62BC">
                              <w:pPr>
                                <w:tabs>
                                  <w:tab w:val="left" w:pos="5245"/>
                                </w:tabs>
                                <w:spacing w:after="0" w:line="240" w:lineRule="auto"/>
                                <w:rPr>
                                  <w:rFonts w:ascii="Arial Narrow" w:hAnsi="Arial Narrow"/>
                                  <w:b/>
                                  <w:i/>
                                  <w:color w:val="DA4C18"/>
                                  <w:sz w:val="20"/>
                                  <w:szCs w:val="20"/>
                                </w:rPr>
                              </w:pPr>
                              <w:r>
                                <w:rPr>
                                  <w:rFonts w:ascii="Arial Narrow" w:hAnsi="Arial Narrow"/>
                                  <w:b/>
                                  <w:i/>
                                  <w:color w:val="DA4C18"/>
                                  <w:sz w:val="20"/>
                                  <w:szCs w:val="20"/>
                                </w:rPr>
                                <w:t>CFDT SANTÉ-SOCIAUX VENDÉE</w:t>
                              </w:r>
                            </w:p>
                            <w:p w:rsidR="004C62BC" w:rsidRPr="005C045A" w:rsidRDefault="004C62BC" w:rsidP="004C62BC">
                              <w:pPr>
                                <w:tabs>
                                  <w:tab w:val="left" w:pos="5245"/>
                                </w:tabs>
                                <w:spacing w:after="0" w:line="240" w:lineRule="auto"/>
                                <w:rPr>
                                  <w:rFonts w:ascii="Arial Narrow" w:hAnsi="Arial Narrow"/>
                                  <w:b/>
                                  <w:i/>
                                  <w:color w:val="DA4C18"/>
                                  <w:sz w:val="20"/>
                                  <w:szCs w:val="20"/>
                                </w:rPr>
                              </w:pPr>
                              <w:r>
                                <w:rPr>
                                  <w:rFonts w:ascii="Arial Narrow" w:hAnsi="Arial Narrow"/>
                                  <w:i/>
                                  <w:color w:val="DA4C18"/>
                                  <w:sz w:val="20"/>
                                  <w:szCs w:val="20"/>
                                </w:rPr>
                                <w:t>16, Boulevard Louis BLANC</w:t>
                              </w:r>
                            </w:p>
                            <w:p w:rsidR="004C62BC" w:rsidRDefault="004C62BC" w:rsidP="004C62BC">
                              <w:pPr>
                                <w:tabs>
                                  <w:tab w:val="left" w:pos="5245"/>
                                </w:tabs>
                                <w:spacing w:after="0" w:line="240" w:lineRule="auto"/>
                                <w:rPr>
                                  <w:rFonts w:ascii="Arial Narrow" w:hAnsi="Arial Narrow"/>
                                  <w:i/>
                                  <w:color w:val="DA4C18"/>
                                  <w:sz w:val="20"/>
                                  <w:szCs w:val="20"/>
                                </w:rPr>
                              </w:pPr>
                              <w:r>
                                <w:rPr>
                                  <w:rFonts w:ascii="Arial Narrow" w:hAnsi="Arial Narrow"/>
                                  <w:i/>
                                  <w:color w:val="DA4C18"/>
                                  <w:sz w:val="20"/>
                                  <w:szCs w:val="20"/>
                                </w:rPr>
                                <w:t>BP 129</w:t>
                              </w:r>
                            </w:p>
                            <w:p w:rsidR="004C62BC" w:rsidRDefault="004C62BC" w:rsidP="004C62BC">
                              <w:pPr>
                                <w:tabs>
                                  <w:tab w:val="left" w:pos="5245"/>
                                </w:tabs>
                                <w:spacing w:after="0" w:line="240" w:lineRule="auto"/>
                                <w:rPr>
                                  <w:rFonts w:ascii="Arial Narrow" w:hAnsi="Arial Narrow"/>
                                  <w:i/>
                                  <w:color w:val="DA4C18"/>
                                  <w:sz w:val="20"/>
                                  <w:szCs w:val="20"/>
                                </w:rPr>
                              </w:pPr>
                              <w:r>
                                <w:rPr>
                                  <w:rFonts w:ascii="Arial Narrow" w:hAnsi="Arial Narrow"/>
                                  <w:i/>
                                  <w:color w:val="DA4C18"/>
                                  <w:sz w:val="20"/>
                                  <w:szCs w:val="20"/>
                                </w:rPr>
                                <w:t>85004 LA ROCHE SUR YON</w:t>
                              </w:r>
                            </w:p>
                            <w:p w:rsidR="004C62BC" w:rsidRDefault="004C62BC" w:rsidP="004C62BC">
                              <w:pPr>
                                <w:tabs>
                                  <w:tab w:val="left" w:pos="5245"/>
                                </w:tabs>
                                <w:spacing w:after="0" w:line="240" w:lineRule="auto"/>
                                <w:rPr>
                                  <w:rFonts w:ascii="Arial Narrow" w:hAnsi="Arial Narrow"/>
                                  <w:i/>
                                  <w:color w:val="DA4C18"/>
                                  <w:sz w:val="20"/>
                                  <w:szCs w:val="20"/>
                                </w:rPr>
                              </w:pPr>
                            </w:p>
                            <w:p w:rsidR="004C62BC" w:rsidRDefault="004C62BC" w:rsidP="004C62BC">
                              <w:pPr>
                                <w:tabs>
                                  <w:tab w:val="left" w:pos="5245"/>
                                </w:tabs>
                                <w:spacing w:after="0" w:line="240" w:lineRule="auto"/>
                                <w:rPr>
                                  <w:rFonts w:ascii="Arial Narrow" w:hAnsi="Arial Narrow"/>
                                  <w:i/>
                                  <w:color w:val="DA4C18"/>
                                  <w:sz w:val="20"/>
                                  <w:szCs w:val="20"/>
                                </w:rPr>
                              </w:pP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859" y="666"/>
                            <a:ext cx="1982"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C" w:rsidRDefault="004C62BC" w:rsidP="004C62BC">
                              <w:r>
                                <w:rPr>
                                  <w:noProof/>
                                </w:rPr>
                                <w:drawing>
                                  <wp:inline distT="0" distB="0" distL="0" distR="0" wp14:anchorId="2DF9823A" wp14:editId="5805ABA8">
                                    <wp:extent cx="1047750" cy="1104900"/>
                                    <wp:effectExtent l="0" t="0" r="0" b="0"/>
                                    <wp:docPr id="7" name="Image 7" descr="Z:\1NOS DOCUMENTS post septembre 2011\communication\nouveau logo 2012\Cfdt_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1NOS DOCUMENTS post septembre 2011\communication\nouveau logo 2012\Cfdt_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14"/>
                        <wps:cNvSpPr txBox="1">
                          <a:spLocks noChangeArrowheads="1"/>
                        </wps:cNvSpPr>
                        <wps:spPr bwMode="auto">
                          <a:xfrm>
                            <a:off x="761" y="2471"/>
                            <a:ext cx="2081"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C" w:rsidRPr="00C63904" w:rsidRDefault="004C62BC" w:rsidP="004C62BC">
                              <w:pPr>
                                <w:spacing w:after="0"/>
                                <w:jc w:val="center"/>
                                <w:rPr>
                                  <w:rFonts w:ascii="Arial" w:hAnsi="Arial" w:cs="Arial"/>
                                  <w:b/>
                                  <w:color w:val="DA4C18"/>
                                  <w:spacing w:val="2"/>
                                  <w:w w:val="66"/>
                                  <w:sz w:val="16"/>
                                  <w:szCs w:val="16"/>
                                </w:rPr>
                              </w:pPr>
                              <w:r w:rsidRPr="00C63904">
                                <w:rPr>
                                  <w:rFonts w:ascii="Arial" w:hAnsi="Arial" w:cs="Arial"/>
                                  <w:b/>
                                  <w:color w:val="DA4C18"/>
                                  <w:spacing w:val="2"/>
                                  <w:w w:val="66"/>
                                  <w:sz w:val="16"/>
                                  <w:szCs w:val="16"/>
                                </w:rPr>
                                <w:t>S’ENGAGER POUR CHACUN</w:t>
                              </w:r>
                            </w:p>
                            <w:p w:rsidR="004C62BC" w:rsidRPr="00C63904" w:rsidRDefault="004C62BC" w:rsidP="004C62BC">
                              <w:pPr>
                                <w:spacing w:after="0"/>
                                <w:jc w:val="center"/>
                                <w:rPr>
                                  <w:rFonts w:ascii="Arial" w:hAnsi="Arial" w:cs="Arial"/>
                                  <w:b/>
                                  <w:color w:val="DA4C18"/>
                                  <w:spacing w:val="2"/>
                                  <w:w w:val="66"/>
                                  <w:sz w:val="16"/>
                                  <w:szCs w:val="16"/>
                                </w:rPr>
                              </w:pPr>
                              <w:r w:rsidRPr="00C63904">
                                <w:rPr>
                                  <w:rFonts w:ascii="Arial" w:hAnsi="Arial" w:cs="Arial"/>
                                  <w:b/>
                                  <w:color w:val="DA4C18"/>
                                  <w:spacing w:val="2"/>
                                  <w:w w:val="66"/>
                                  <w:sz w:val="16"/>
                                  <w:szCs w:val="16"/>
                                </w:rPr>
                                <w:t>AGIR POUR TOUS</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2513" y="1391"/>
                            <a:ext cx="501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BC" w:rsidRPr="00AD050A" w:rsidRDefault="004C62BC" w:rsidP="004C62BC">
                              <w:pPr>
                                <w:spacing w:after="0"/>
                                <w:rPr>
                                  <w:rFonts w:ascii="Arial" w:hAnsi="Arial" w:cs="Arial"/>
                                  <w:color w:val="DA4C18"/>
                                  <w:spacing w:val="2"/>
                                  <w:w w:val="66"/>
                                  <w:sz w:val="36"/>
                                  <w:szCs w:val="36"/>
                                </w:rPr>
                              </w:pPr>
                              <w:r>
                                <w:rPr>
                                  <w:rFonts w:ascii="Arial" w:hAnsi="Arial" w:cs="Arial"/>
                                  <w:b/>
                                  <w:color w:val="DA4C18"/>
                                  <w:spacing w:val="-10"/>
                                  <w:w w:val="66"/>
                                  <w:sz w:val="36"/>
                                  <w:szCs w:val="36"/>
                                </w:rPr>
                                <w:t xml:space="preserve"> </w:t>
                              </w:r>
                              <w:r w:rsidRPr="00AD050A">
                                <w:rPr>
                                  <w:rFonts w:ascii="Arial" w:hAnsi="Arial" w:cs="Arial"/>
                                  <w:b/>
                                  <w:color w:val="DA4C18"/>
                                  <w:spacing w:val="-10"/>
                                  <w:w w:val="66"/>
                                  <w:sz w:val="36"/>
                                  <w:szCs w:val="36"/>
                                </w:rPr>
                                <w:t>SANTÉ SOCIAUX</w:t>
                              </w:r>
                              <w:r>
                                <w:rPr>
                                  <w:rFonts w:ascii="Arial" w:hAnsi="Arial" w:cs="Arial"/>
                                  <w:b/>
                                  <w:color w:val="DA4C18"/>
                                  <w:spacing w:val="-10"/>
                                  <w:w w:val="66"/>
                                  <w:sz w:val="36"/>
                                  <w:szCs w:val="36"/>
                                </w:rPr>
                                <w:t xml:space="preserve"> VENDÉE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left:0;text-align:left;margin-left:-18.65pt;margin-top:-42.05pt;width:547.1pt;height:125.2pt;z-index:251660288" coordorigin="761,576" coordsize="1094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">
                <v:shapetype id="_x0000_t202" coordsize="21600,21600" o:spt="202" path="m,l,21600r21600,l21600,xe">
                  <v:stroke joinstyle="miter"/>
                  <v:path gradientshapeok="t" o:connecttype="rect"/>
                </v:shapetype>
                <v:shape id="Text Box 2" o:spid="_x0000_s1027" type="#_x0000_t202" style="position:absolute;left:7746;top:576;width:3957;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C62BC" w:rsidRDefault="004C62BC" w:rsidP="004C62BC">
                        <w:pPr>
                          <w:tabs>
                            <w:tab w:val="left" w:pos="5245"/>
                          </w:tabs>
                          <w:spacing w:after="0" w:line="240" w:lineRule="auto"/>
                          <w:rPr>
                            <w:rFonts w:ascii="Arial Narrow" w:hAnsi="Arial Narrow"/>
                            <w:b/>
                            <w:i/>
                            <w:color w:val="DA4C18"/>
                            <w:sz w:val="20"/>
                            <w:szCs w:val="20"/>
                          </w:rPr>
                        </w:pPr>
                      </w:p>
                      <w:p w:rsidR="004C62BC" w:rsidRDefault="004C62BC" w:rsidP="004C62BC">
                        <w:pPr>
                          <w:tabs>
                            <w:tab w:val="left" w:pos="5245"/>
                          </w:tabs>
                          <w:spacing w:after="0" w:line="240" w:lineRule="auto"/>
                          <w:rPr>
                            <w:rFonts w:ascii="Arial Narrow" w:hAnsi="Arial Narrow"/>
                            <w:b/>
                            <w:i/>
                            <w:color w:val="DA4C18"/>
                            <w:sz w:val="20"/>
                            <w:szCs w:val="20"/>
                          </w:rPr>
                        </w:pPr>
                        <w:r>
                          <w:rPr>
                            <w:rFonts w:ascii="Arial Narrow" w:hAnsi="Arial Narrow"/>
                            <w:b/>
                            <w:i/>
                            <w:color w:val="DA4C18"/>
                            <w:sz w:val="20"/>
                            <w:szCs w:val="20"/>
                          </w:rPr>
                          <w:t>CFDT SANTÉ-SOCIAUX VENDÉE</w:t>
                        </w:r>
                      </w:p>
                      <w:p w:rsidR="004C62BC" w:rsidRPr="005C045A" w:rsidRDefault="004C62BC" w:rsidP="004C62BC">
                        <w:pPr>
                          <w:tabs>
                            <w:tab w:val="left" w:pos="5245"/>
                          </w:tabs>
                          <w:spacing w:after="0" w:line="240" w:lineRule="auto"/>
                          <w:rPr>
                            <w:rFonts w:ascii="Arial Narrow" w:hAnsi="Arial Narrow"/>
                            <w:b/>
                            <w:i/>
                            <w:color w:val="DA4C18"/>
                            <w:sz w:val="20"/>
                            <w:szCs w:val="20"/>
                          </w:rPr>
                        </w:pPr>
                        <w:r>
                          <w:rPr>
                            <w:rFonts w:ascii="Arial Narrow" w:hAnsi="Arial Narrow"/>
                            <w:i/>
                            <w:color w:val="DA4C18"/>
                            <w:sz w:val="20"/>
                            <w:szCs w:val="20"/>
                          </w:rPr>
                          <w:t>16, Boulevard Louis BLANC</w:t>
                        </w:r>
                      </w:p>
                      <w:p w:rsidR="004C62BC" w:rsidRDefault="004C62BC" w:rsidP="004C62BC">
                        <w:pPr>
                          <w:tabs>
                            <w:tab w:val="left" w:pos="5245"/>
                          </w:tabs>
                          <w:spacing w:after="0" w:line="240" w:lineRule="auto"/>
                          <w:rPr>
                            <w:rFonts w:ascii="Arial Narrow" w:hAnsi="Arial Narrow"/>
                            <w:i/>
                            <w:color w:val="DA4C18"/>
                            <w:sz w:val="20"/>
                            <w:szCs w:val="20"/>
                          </w:rPr>
                        </w:pPr>
                        <w:r>
                          <w:rPr>
                            <w:rFonts w:ascii="Arial Narrow" w:hAnsi="Arial Narrow"/>
                            <w:i/>
                            <w:color w:val="DA4C18"/>
                            <w:sz w:val="20"/>
                            <w:szCs w:val="20"/>
                          </w:rPr>
                          <w:t>BP 129</w:t>
                        </w:r>
                      </w:p>
                      <w:p w:rsidR="004C62BC" w:rsidRDefault="004C62BC" w:rsidP="004C62BC">
                        <w:pPr>
                          <w:tabs>
                            <w:tab w:val="left" w:pos="5245"/>
                          </w:tabs>
                          <w:spacing w:after="0" w:line="240" w:lineRule="auto"/>
                          <w:rPr>
                            <w:rFonts w:ascii="Arial Narrow" w:hAnsi="Arial Narrow"/>
                            <w:i/>
                            <w:color w:val="DA4C18"/>
                            <w:sz w:val="20"/>
                            <w:szCs w:val="20"/>
                          </w:rPr>
                        </w:pPr>
                        <w:r>
                          <w:rPr>
                            <w:rFonts w:ascii="Arial Narrow" w:hAnsi="Arial Narrow"/>
                            <w:i/>
                            <w:color w:val="DA4C18"/>
                            <w:sz w:val="20"/>
                            <w:szCs w:val="20"/>
                          </w:rPr>
                          <w:t>85004 LA ROCHE SUR YON</w:t>
                        </w:r>
                      </w:p>
                      <w:p w:rsidR="004C62BC" w:rsidRDefault="004C62BC" w:rsidP="004C62BC">
                        <w:pPr>
                          <w:tabs>
                            <w:tab w:val="left" w:pos="5245"/>
                          </w:tabs>
                          <w:spacing w:after="0" w:line="240" w:lineRule="auto"/>
                          <w:rPr>
                            <w:rFonts w:ascii="Arial Narrow" w:hAnsi="Arial Narrow"/>
                            <w:i/>
                            <w:color w:val="DA4C18"/>
                            <w:sz w:val="20"/>
                            <w:szCs w:val="20"/>
                          </w:rPr>
                        </w:pPr>
                      </w:p>
                      <w:p w:rsidR="004C62BC" w:rsidRDefault="004C62BC" w:rsidP="004C62BC">
                        <w:pPr>
                          <w:tabs>
                            <w:tab w:val="left" w:pos="5245"/>
                          </w:tabs>
                          <w:spacing w:after="0" w:line="240" w:lineRule="auto"/>
                          <w:rPr>
                            <w:rFonts w:ascii="Arial Narrow" w:hAnsi="Arial Narrow"/>
                            <w:i/>
                            <w:color w:val="DA4C18"/>
                            <w:sz w:val="20"/>
                            <w:szCs w:val="20"/>
                          </w:rPr>
                        </w:pPr>
                      </w:p>
                    </w:txbxContent>
                  </v:textbox>
                </v:shape>
                <v:shape id="Text Box 3" o:spid="_x0000_s1028" type="#_x0000_t202" style="position:absolute;left:859;top:666;width:1982;height:1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C62BC" w:rsidRDefault="004C62BC" w:rsidP="004C62BC">
                        <w:r>
                          <w:rPr>
                            <w:noProof/>
                          </w:rPr>
                          <w:drawing>
                            <wp:inline distT="0" distB="0" distL="0" distR="0" wp14:anchorId="2DF9823A" wp14:editId="5805ABA8">
                              <wp:extent cx="1047750" cy="1104900"/>
                              <wp:effectExtent l="0" t="0" r="0" b="0"/>
                              <wp:docPr id="7" name="Image 7" descr="Z:\1NOS DOCUMENTS post septembre 2011\communication\nouveau logo 2012\Cfdt_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1NOS DOCUMENTS post septembre 2011\communication\nouveau logo 2012\Cfdt_O_R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04900"/>
                                      </a:xfrm>
                                      <a:prstGeom prst="rect">
                                        <a:avLst/>
                                      </a:prstGeom>
                                      <a:noFill/>
                                      <a:ln>
                                        <a:noFill/>
                                      </a:ln>
                                    </pic:spPr>
                                  </pic:pic>
                                </a:graphicData>
                              </a:graphic>
                            </wp:inline>
                          </w:drawing>
                        </w:r>
                      </w:p>
                    </w:txbxContent>
                  </v:textbox>
                </v:shape>
                <v:shape id="Text Box 14" o:spid="_x0000_s1029" type="#_x0000_t202" style="position:absolute;left:761;top:2471;width:2081;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C62BC" w:rsidRPr="00C63904" w:rsidRDefault="004C62BC" w:rsidP="004C62BC">
                        <w:pPr>
                          <w:spacing w:after="0"/>
                          <w:jc w:val="center"/>
                          <w:rPr>
                            <w:rFonts w:ascii="Arial" w:hAnsi="Arial" w:cs="Arial"/>
                            <w:b/>
                            <w:color w:val="DA4C18"/>
                            <w:spacing w:val="2"/>
                            <w:w w:val="66"/>
                            <w:sz w:val="16"/>
                            <w:szCs w:val="16"/>
                          </w:rPr>
                        </w:pPr>
                        <w:r w:rsidRPr="00C63904">
                          <w:rPr>
                            <w:rFonts w:ascii="Arial" w:hAnsi="Arial" w:cs="Arial"/>
                            <w:b/>
                            <w:color w:val="DA4C18"/>
                            <w:spacing w:val="2"/>
                            <w:w w:val="66"/>
                            <w:sz w:val="16"/>
                            <w:szCs w:val="16"/>
                          </w:rPr>
                          <w:t>S’ENGAGER POUR CHACUN</w:t>
                        </w:r>
                      </w:p>
                      <w:p w:rsidR="004C62BC" w:rsidRPr="00C63904" w:rsidRDefault="004C62BC" w:rsidP="004C62BC">
                        <w:pPr>
                          <w:spacing w:after="0"/>
                          <w:jc w:val="center"/>
                          <w:rPr>
                            <w:rFonts w:ascii="Arial" w:hAnsi="Arial" w:cs="Arial"/>
                            <w:b/>
                            <w:color w:val="DA4C18"/>
                            <w:spacing w:val="2"/>
                            <w:w w:val="66"/>
                            <w:sz w:val="16"/>
                            <w:szCs w:val="16"/>
                          </w:rPr>
                        </w:pPr>
                        <w:r w:rsidRPr="00C63904">
                          <w:rPr>
                            <w:rFonts w:ascii="Arial" w:hAnsi="Arial" w:cs="Arial"/>
                            <w:b/>
                            <w:color w:val="DA4C18"/>
                            <w:spacing w:val="2"/>
                            <w:w w:val="66"/>
                            <w:sz w:val="16"/>
                            <w:szCs w:val="16"/>
                          </w:rPr>
                          <w:t>AGIR POUR TOUS</w:t>
                        </w:r>
                      </w:p>
                    </w:txbxContent>
                  </v:textbox>
                </v:shape>
                <v:shape id="Text Box 14" o:spid="_x0000_s1030" type="#_x0000_t202" style="position:absolute;left:2513;top:1391;width:501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C62BC" w:rsidRPr="00AD050A" w:rsidRDefault="004C62BC" w:rsidP="004C62BC">
                        <w:pPr>
                          <w:spacing w:after="0"/>
                          <w:rPr>
                            <w:rFonts w:ascii="Arial" w:hAnsi="Arial" w:cs="Arial"/>
                            <w:color w:val="DA4C18"/>
                            <w:spacing w:val="2"/>
                            <w:w w:val="66"/>
                            <w:sz w:val="36"/>
                            <w:szCs w:val="36"/>
                          </w:rPr>
                        </w:pPr>
                        <w:r>
                          <w:rPr>
                            <w:rFonts w:ascii="Arial" w:hAnsi="Arial" w:cs="Arial"/>
                            <w:b/>
                            <w:color w:val="DA4C18"/>
                            <w:spacing w:val="-10"/>
                            <w:w w:val="66"/>
                            <w:sz w:val="36"/>
                            <w:szCs w:val="36"/>
                          </w:rPr>
                          <w:t xml:space="preserve"> </w:t>
                        </w:r>
                        <w:r w:rsidRPr="00AD050A">
                          <w:rPr>
                            <w:rFonts w:ascii="Arial" w:hAnsi="Arial" w:cs="Arial"/>
                            <w:b/>
                            <w:color w:val="DA4C18"/>
                            <w:spacing w:val="-10"/>
                            <w:w w:val="66"/>
                            <w:sz w:val="36"/>
                            <w:szCs w:val="36"/>
                          </w:rPr>
                          <w:t>SANTÉ SOCIAUX</w:t>
                        </w:r>
                        <w:r>
                          <w:rPr>
                            <w:rFonts w:ascii="Arial" w:hAnsi="Arial" w:cs="Arial"/>
                            <w:b/>
                            <w:color w:val="DA4C18"/>
                            <w:spacing w:val="-10"/>
                            <w:w w:val="66"/>
                            <w:sz w:val="36"/>
                            <w:szCs w:val="36"/>
                          </w:rPr>
                          <w:t xml:space="preserve"> VENDÉE</w:t>
                        </w:r>
                      </w:p>
                    </w:txbxContent>
                  </v:textbox>
                </v:shape>
              </v:group>
            </w:pict>
          </mc:Fallback>
        </mc:AlternateContent>
      </w:r>
    </w:p>
    <w:p w:rsidR="004C62BC" w:rsidRPr="00EE243D" w:rsidRDefault="004C62BC" w:rsidP="004C62BC">
      <w:pPr>
        <w:jc w:val="both"/>
        <w:rPr>
          <w:sz w:val="24"/>
          <w:szCs w:val="24"/>
        </w:rPr>
      </w:pPr>
      <w:bookmarkStart w:id="0" w:name="_GoBack"/>
    </w:p>
    <w:bookmarkEnd w:id="0"/>
    <w:p w:rsidR="004C62BC" w:rsidRDefault="004C62BC" w:rsidP="004C62BC">
      <w:pPr>
        <w:tabs>
          <w:tab w:val="left" w:pos="3420"/>
        </w:tabs>
        <w:jc w:val="both"/>
        <w:rPr>
          <w:sz w:val="2"/>
          <w:szCs w:val="2"/>
        </w:rPr>
      </w:pPr>
      <w:r w:rsidRPr="004C62BC">
        <w:rPr>
          <w:rFonts w:ascii="Arial" w:hAnsi="Arial" w:cs="Arial"/>
          <w:noProof/>
          <w:sz w:val="24"/>
          <w:szCs w:val="24"/>
        </w:rPr>
        <mc:AlternateContent>
          <mc:Choice Requires="wps">
            <w:drawing>
              <wp:anchor distT="91440" distB="91440" distL="114300" distR="114300" simplePos="0" relativeHeight="251662336" behindDoc="0" locked="0" layoutInCell="0" allowOverlap="1" wp14:anchorId="79316F90" wp14:editId="7891E1E4">
                <wp:simplePos x="0" y="0"/>
                <wp:positionH relativeFrom="margin">
                  <wp:posOffset>3692525</wp:posOffset>
                </wp:positionH>
                <wp:positionV relativeFrom="margin">
                  <wp:posOffset>789305</wp:posOffset>
                </wp:positionV>
                <wp:extent cx="2239010" cy="2120900"/>
                <wp:effectExtent l="38100" t="38100" r="123190" b="1212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C62BC" w:rsidRPr="009B38B7" w:rsidRDefault="009B38B7">
                            <w:pPr>
                              <w:rPr>
                                <w:color w:val="4F81BD" w:themeColor="accent1"/>
                                <w:sz w:val="28"/>
                                <w:szCs w:val="28"/>
                              </w:rPr>
                            </w:pPr>
                            <w:r w:rsidRPr="009B38B7">
                              <w:rPr>
                                <w:color w:val="4F81BD" w:themeColor="accent1"/>
                                <w:sz w:val="28"/>
                                <w:szCs w:val="28"/>
                              </w:rPr>
                              <w:t>Rencontre à la préfecture  le 8 11 2016   16h</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31" style="position:absolute;left:0;text-align:left;margin-left:290.75pt;margin-top:62.15pt;width:176.3pt;height:167pt;flip:x;z-index:25166233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" o:allowincell="f" fillcolor="white [3212]" strokecolor="gray [1629]" strokeweight="1.5pt">
                <v:shadow on="t" type="perspective" color="black" opacity="26214f" origin="-.5,-.5" offset=".74836mm,.74836mm" matrix="65864f,,,65864f"/>
                <v:textbox style="mso-fit-shape-to-text:t" inset="21.6pt,21.6pt,21.6pt,21.6pt">
                  <w:txbxContent>
                    <w:p w:rsidR="004C62BC" w:rsidRPr="009B38B7" w:rsidRDefault="009B38B7">
                      <w:pPr>
                        <w:rPr>
                          <w:color w:val="4F81BD" w:themeColor="accent1"/>
                          <w:sz w:val="28"/>
                          <w:szCs w:val="28"/>
                        </w:rPr>
                      </w:pPr>
                      <w:r w:rsidRPr="009B38B7">
                        <w:rPr>
                          <w:color w:val="4F81BD" w:themeColor="accent1"/>
                          <w:sz w:val="28"/>
                          <w:szCs w:val="28"/>
                        </w:rPr>
                        <w:t>Rencontre à la préfecture  le 8 11 2016   16h</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70CE95AC" wp14:editId="4050DCBF">
                <wp:simplePos x="0" y="0"/>
                <wp:positionH relativeFrom="column">
                  <wp:posOffset>-168275</wp:posOffset>
                </wp:positionH>
                <wp:positionV relativeFrom="paragraph">
                  <wp:posOffset>117475</wp:posOffset>
                </wp:positionV>
                <wp:extent cx="6879590" cy="635"/>
                <wp:effectExtent l="0" t="0" r="0" b="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959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0">
                              <a:solidFill>
                                <a:srgbClr val="CF431E"/>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13.25pt;margin-top:9.25pt;width:541.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" stroked="f" strokecolor="#cf431e" strokeweight="5pt"/>
            </w:pict>
          </mc:Fallback>
        </mc:AlternateContent>
      </w:r>
    </w:p>
    <w:p w:rsidR="004C62BC" w:rsidRDefault="004C62BC" w:rsidP="004C62BC">
      <w:pPr>
        <w:tabs>
          <w:tab w:val="left" w:pos="3420"/>
        </w:tabs>
        <w:jc w:val="both"/>
        <w:rPr>
          <w:sz w:val="2"/>
          <w:szCs w:val="2"/>
        </w:rPr>
      </w:pPr>
    </w:p>
    <w:p w:rsidR="004C62BC" w:rsidRDefault="004C62BC" w:rsidP="004C62BC">
      <w:pPr>
        <w:tabs>
          <w:tab w:val="left" w:pos="3420"/>
        </w:tabs>
        <w:jc w:val="both"/>
        <w:rPr>
          <w:sz w:val="2"/>
          <w:szCs w:val="2"/>
        </w:rPr>
      </w:pPr>
    </w:p>
    <w:p w:rsidR="004C62BC" w:rsidRPr="00F37B82" w:rsidRDefault="004C62BC" w:rsidP="004C62BC">
      <w:pPr>
        <w:spacing w:after="0" w:line="240" w:lineRule="auto"/>
        <w:jc w:val="both"/>
        <w:rPr>
          <w:rFonts w:ascii="Arial" w:hAnsi="Arial" w:cs="Arial"/>
          <w:sz w:val="24"/>
          <w:szCs w:val="24"/>
        </w:rPr>
      </w:pPr>
    </w:p>
    <w:p w:rsidR="004C62BC" w:rsidRDefault="004C62BC" w:rsidP="004C62BC">
      <w:pPr>
        <w:spacing w:after="0" w:line="240" w:lineRule="auto"/>
        <w:jc w:val="both"/>
        <w:rPr>
          <w:rFonts w:ascii="Arial" w:hAnsi="Arial" w:cs="Arial"/>
          <w:sz w:val="24"/>
          <w:szCs w:val="24"/>
        </w:rPr>
      </w:pPr>
      <w:r w:rsidRPr="00F37B82">
        <w:rPr>
          <w:rFonts w:ascii="Arial" w:hAnsi="Arial" w:cs="Arial"/>
          <w:sz w:val="24"/>
          <w:szCs w:val="24"/>
        </w:rPr>
        <w:tab/>
      </w:r>
      <w:r w:rsidRPr="00F37B82">
        <w:rPr>
          <w:rFonts w:ascii="Arial" w:hAnsi="Arial" w:cs="Arial"/>
          <w:sz w:val="24"/>
          <w:szCs w:val="24"/>
        </w:rPr>
        <w:tab/>
      </w:r>
      <w:r w:rsidRPr="00F37B82">
        <w:rPr>
          <w:rFonts w:ascii="Arial" w:hAnsi="Arial" w:cs="Arial"/>
          <w:sz w:val="24"/>
          <w:szCs w:val="24"/>
        </w:rPr>
        <w:tab/>
      </w:r>
      <w:r w:rsidRPr="00F37B82">
        <w:rPr>
          <w:rFonts w:ascii="Arial" w:hAnsi="Arial" w:cs="Arial"/>
          <w:sz w:val="24"/>
          <w:szCs w:val="24"/>
        </w:rPr>
        <w:tab/>
      </w:r>
      <w:r w:rsidRPr="00F37B82">
        <w:rPr>
          <w:rFonts w:ascii="Arial" w:hAnsi="Arial" w:cs="Arial"/>
          <w:sz w:val="24"/>
          <w:szCs w:val="24"/>
        </w:rPr>
        <w:tab/>
      </w:r>
      <w:r w:rsidRPr="00F37B82">
        <w:rPr>
          <w:rFonts w:ascii="Arial" w:hAnsi="Arial" w:cs="Arial"/>
          <w:sz w:val="24"/>
          <w:szCs w:val="24"/>
        </w:rPr>
        <w:tab/>
      </w:r>
      <w:r w:rsidRPr="00F37B82">
        <w:rPr>
          <w:rFonts w:ascii="Arial" w:hAnsi="Arial" w:cs="Arial"/>
          <w:sz w:val="24"/>
          <w:szCs w:val="24"/>
        </w:rPr>
        <w:tab/>
      </w:r>
      <w:r w:rsidRPr="00F37B82">
        <w:rPr>
          <w:rFonts w:ascii="Arial" w:hAnsi="Arial" w:cs="Arial"/>
          <w:sz w:val="24"/>
          <w:szCs w:val="24"/>
        </w:rPr>
        <w:tab/>
      </w:r>
    </w:p>
    <w:p w:rsidR="004C62BC" w:rsidRPr="00F37B82" w:rsidRDefault="004C62BC" w:rsidP="004C62BC">
      <w:pPr>
        <w:spacing w:after="0" w:line="240" w:lineRule="auto"/>
        <w:ind w:left="4956" w:firstLine="84"/>
        <w:outlineLvl w:val="0"/>
        <w:rPr>
          <w:rFonts w:ascii="Arial" w:hAnsi="Arial" w:cs="Arial"/>
          <w:sz w:val="24"/>
          <w:szCs w:val="24"/>
        </w:rPr>
      </w:pPr>
    </w:p>
    <w:p w:rsidR="004C62BC" w:rsidRDefault="004C62BC" w:rsidP="004C62BC">
      <w:pPr>
        <w:pStyle w:val="Default"/>
      </w:pPr>
    </w:p>
    <w:p w:rsidR="004C62BC" w:rsidRDefault="004C62BC" w:rsidP="004C62BC">
      <w:pPr>
        <w:pStyle w:val="Default"/>
      </w:pPr>
      <w:r>
        <w:t xml:space="preserve"> </w:t>
      </w:r>
    </w:p>
    <w:p w:rsidR="009B38B7" w:rsidRDefault="004C62BC" w:rsidP="004C62BC">
      <w:pPr>
        <w:pStyle w:val="Default"/>
        <w:rPr>
          <w:sz w:val="22"/>
          <w:szCs w:val="22"/>
        </w:rPr>
      </w:pPr>
      <w:r>
        <w:rPr>
          <w:sz w:val="22"/>
          <w:szCs w:val="22"/>
        </w:rPr>
        <w:tab/>
      </w:r>
    </w:p>
    <w:p w:rsidR="004C62BC" w:rsidRDefault="004C62BC" w:rsidP="004C62BC">
      <w:pPr>
        <w:pStyle w:val="Default"/>
        <w:rPr>
          <w:sz w:val="22"/>
          <w:szCs w:val="22"/>
        </w:rPr>
      </w:pPr>
      <w:r>
        <w:rPr>
          <w:sz w:val="22"/>
          <w:szCs w:val="22"/>
        </w:rPr>
        <w:t>La CFDT Santé-Sociaux a alerté les Pouvoirs publics dès 2011, lors de la communication des résultats de son enquête sur les conditions de travail à l’hôpital</w:t>
      </w:r>
      <w:r w:rsidR="00317231">
        <w:rPr>
          <w:sz w:val="22"/>
          <w:szCs w:val="22"/>
        </w:rPr>
        <w:t xml:space="preserve"> mais aussi en EHPAD</w:t>
      </w:r>
      <w:r>
        <w:rPr>
          <w:sz w:val="22"/>
          <w:szCs w:val="22"/>
        </w:rPr>
        <w:t xml:space="preserve">. Nos préconisations ouvraient la voie à une réelle prise en charge locale de l’organisation du travail, en permettant aux professionnels de s’exprimer dans les établissements. </w:t>
      </w:r>
    </w:p>
    <w:p w:rsidR="004C62BC" w:rsidRPr="004C62BC" w:rsidRDefault="004C62BC" w:rsidP="004C62BC">
      <w:pPr>
        <w:pStyle w:val="Default"/>
      </w:pPr>
      <w:r>
        <w:tab/>
      </w:r>
      <w:r>
        <w:rPr>
          <w:sz w:val="22"/>
          <w:szCs w:val="22"/>
        </w:rPr>
        <w:t xml:space="preserve">Que l’accord cadre de la Fonction publique sur la qualité de vie au travail de 2015, sur lequel la CFDT était engagée, n’a pas vu le jour faute de majorité syndicale. </w:t>
      </w:r>
    </w:p>
    <w:p w:rsidR="004C62BC" w:rsidRDefault="004C62BC" w:rsidP="004C62BC">
      <w:pPr>
        <w:pStyle w:val="Default"/>
        <w:rPr>
          <w:sz w:val="22"/>
          <w:szCs w:val="22"/>
        </w:rPr>
      </w:pPr>
    </w:p>
    <w:p w:rsidR="004C62BC" w:rsidRDefault="004C62BC" w:rsidP="004C62BC">
      <w:pPr>
        <w:pStyle w:val="Default"/>
        <w:rPr>
          <w:sz w:val="22"/>
          <w:szCs w:val="22"/>
        </w:rPr>
      </w:pPr>
      <w:r>
        <w:rPr>
          <w:sz w:val="22"/>
          <w:szCs w:val="22"/>
        </w:rPr>
        <w:tab/>
        <w:t xml:space="preserve">Que nous avons, suite à la mise en place des GHT dans la loi de santé, exigé et obtenu la mise en place d’une instance représentative du personnel, dont l’une des attributions est l’organisation du travail dans les groupements. </w:t>
      </w:r>
    </w:p>
    <w:p w:rsidR="004C62BC" w:rsidRDefault="004C62BC" w:rsidP="004C62BC">
      <w:pPr>
        <w:pStyle w:val="Default"/>
        <w:rPr>
          <w:sz w:val="22"/>
          <w:szCs w:val="22"/>
        </w:rPr>
      </w:pPr>
    </w:p>
    <w:p w:rsidR="00203889" w:rsidRDefault="004C62BC" w:rsidP="004C62BC">
      <w:pPr>
        <w:pStyle w:val="Default"/>
        <w:rPr>
          <w:sz w:val="22"/>
          <w:szCs w:val="22"/>
        </w:rPr>
      </w:pPr>
      <w:r>
        <w:rPr>
          <w:sz w:val="22"/>
          <w:szCs w:val="22"/>
        </w:rPr>
        <w:tab/>
        <w:t>Aujourd’hui le GHT</w:t>
      </w:r>
      <w:r w:rsidR="00203889">
        <w:rPr>
          <w:sz w:val="22"/>
          <w:szCs w:val="22"/>
        </w:rPr>
        <w:t xml:space="preserve"> sur la Vendée</w:t>
      </w:r>
      <w:r>
        <w:rPr>
          <w:sz w:val="22"/>
          <w:szCs w:val="22"/>
        </w:rPr>
        <w:t xml:space="preserve"> est démarré, mais dans qu’elles conditions ? Oui on participe à la conférence de dialogue sociale mais pas d’écoute, pas d’échange constructif</w:t>
      </w:r>
      <w:r w:rsidR="00203889">
        <w:rPr>
          <w:sz w:val="22"/>
          <w:szCs w:val="22"/>
        </w:rPr>
        <w:t>.  Le</w:t>
      </w:r>
      <w:r>
        <w:rPr>
          <w:sz w:val="22"/>
          <w:szCs w:val="22"/>
        </w:rPr>
        <w:t xml:space="preserve"> soin</w:t>
      </w:r>
      <w:r w:rsidR="00203889">
        <w:rPr>
          <w:sz w:val="22"/>
          <w:szCs w:val="22"/>
        </w:rPr>
        <w:t>,</w:t>
      </w:r>
      <w:r>
        <w:rPr>
          <w:sz w:val="22"/>
          <w:szCs w:val="22"/>
        </w:rPr>
        <w:t xml:space="preserve"> ce n’est pas que des chiffres avec des dirigeants financiers uniquement. Il faut des personnes de terrains qui connaissent les différe</w:t>
      </w:r>
      <w:r w:rsidR="00203889">
        <w:rPr>
          <w:sz w:val="22"/>
          <w:szCs w:val="22"/>
        </w:rPr>
        <w:t>ntes prises en charges avec les différentes pathologies qui en découlent.</w:t>
      </w:r>
    </w:p>
    <w:p w:rsidR="00203889" w:rsidRDefault="00203889" w:rsidP="004C62BC">
      <w:pPr>
        <w:pStyle w:val="Default"/>
        <w:rPr>
          <w:sz w:val="22"/>
          <w:szCs w:val="22"/>
        </w:rPr>
      </w:pPr>
    </w:p>
    <w:p w:rsidR="004C62BC" w:rsidRDefault="00203889" w:rsidP="004C62BC">
      <w:pPr>
        <w:pStyle w:val="Default"/>
        <w:rPr>
          <w:sz w:val="22"/>
          <w:szCs w:val="22"/>
        </w:rPr>
      </w:pPr>
      <w:r>
        <w:rPr>
          <w:sz w:val="22"/>
          <w:szCs w:val="22"/>
        </w:rPr>
        <w:tab/>
        <w:t>Toutes les organisations, les restructurations, les changements, les déficits ne sont que subit par les personnels. Des conditions de travail qui se détériorent sans cessent,</w:t>
      </w:r>
      <w:r w:rsidR="004C62BC">
        <w:rPr>
          <w:sz w:val="22"/>
          <w:szCs w:val="22"/>
        </w:rPr>
        <w:t xml:space="preserve"> </w:t>
      </w:r>
      <w:r>
        <w:rPr>
          <w:sz w:val="22"/>
          <w:szCs w:val="22"/>
        </w:rPr>
        <w:t>plus de respect de la vie privé.</w:t>
      </w:r>
    </w:p>
    <w:p w:rsidR="00203889" w:rsidRDefault="00203889" w:rsidP="004C62BC">
      <w:pPr>
        <w:pStyle w:val="Default"/>
        <w:rPr>
          <w:sz w:val="22"/>
          <w:szCs w:val="22"/>
        </w:rPr>
      </w:pPr>
      <w:r>
        <w:rPr>
          <w:sz w:val="22"/>
          <w:szCs w:val="22"/>
        </w:rPr>
        <w:t>Une précarité des agents et des personnels de tout notre champ de la santé qui ne fait que grandir. Le respect des règles du travail n’est plus respecté.</w:t>
      </w:r>
    </w:p>
    <w:p w:rsidR="00203889" w:rsidRDefault="00203889" w:rsidP="004C62BC">
      <w:pPr>
        <w:pStyle w:val="Default"/>
        <w:rPr>
          <w:sz w:val="22"/>
          <w:szCs w:val="22"/>
        </w:rPr>
      </w:pPr>
    </w:p>
    <w:p w:rsidR="00203889" w:rsidRDefault="00203889" w:rsidP="004C62BC">
      <w:pPr>
        <w:pStyle w:val="Default"/>
        <w:rPr>
          <w:sz w:val="22"/>
          <w:szCs w:val="22"/>
        </w:rPr>
      </w:pPr>
      <w:r>
        <w:rPr>
          <w:sz w:val="22"/>
          <w:szCs w:val="22"/>
        </w:rPr>
        <w:tab/>
        <w:t>On ne peut pas laisser les personnels aller dans ces dérives et aller jusqu’au geste fat</w:t>
      </w:r>
      <w:r w:rsidR="00DE3619">
        <w:rPr>
          <w:sz w:val="22"/>
          <w:szCs w:val="22"/>
        </w:rPr>
        <w:t xml:space="preserve">ale </w:t>
      </w:r>
      <w:r w:rsidR="00317231">
        <w:rPr>
          <w:sz w:val="22"/>
          <w:szCs w:val="22"/>
        </w:rPr>
        <w:t>(les</w:t>
      </w:r>
      <w:r w:rsidR="00DE3619">
        <w:rPr>
          <w:sz w:val="22"/>
          <w:szCs w:val="22"/>
        </w:rPr>
        <w:t xml:space="preserve"> 6 IDE de cette été) c’est un appel au secours du monde du soin et de la prise en charge</w:t>
      </w:r>
      <w:r>
        <w:rPr>
          <w:sz w:val="22"/>
          <w:szCs w:val="22"/>
        </w:rPr>
        <w:t>.</w:t>
      </w:r>
    </w:p>
    <w:p w:rsidR="00DE3619" w:rsidRDefault="00DE3619" w:rsidP="004C62BC">
      <w:pPr>
        <w:pStyle w:val="Default"/>
        <w:rPr>
          <w:sz w:val="22"/>
          <w:szCs w:val="22"/>
        </w:rPr>
      </w:pPr>
    </w:p>
    <w:p w:rsidR="00DE3619" w:rsidRDefault="00DE3619" w:rsidP="004C62BC">
      <w:pPr>
        <w:pStyle w:val="Default"/>
        <w:rPr>
          <w:sz w:val="22"/>
          <w:szCs w:val="22"/>
        </w:rPr>
      </w:pPr>
      <w:r>
        <w:rPr>
          <w:sz w:val="22"/>
          <w:szCs w:val="22"/>
        </w:rPr>
        <w:t>Stop aux p</w:t>
      </w:r>
      <w:r w:rsidR="009B38B7">
        <w:rPr>
          <w:sz w:val="22"/>
          <w:szCs w:val="22"/>
        </w:rPr>
        <w:t>ratiques financières Le soin n’est</w:t>
      </w:r>
      <w:r>
        <w:rPr>
          <w:sz w:val="22"/>
          <w:szCs w:val="22"/>
        </w:rPr>
        <w:t xml:space="preserve"> pas </w:t>
      </w:r>
      <w:r w:rsidR="009B38B7">
        <w:rPr>
          <w:sz w:val="22"/>
          <w:szCs w:val="22"/>
        </w:rPr>
        <w:t xml:space="preserve">que : </w:t>
      </w:r>
      <w:r>
        <w:rPr>
          <w:sz w:val="22"/>
          <w:szCs w:val="22"/>
        </w:rPr>
        <w:t>argent/bénéfice/investissement.</w:t>
      </w:r>
    </w:p>
    <w:p w:rsidR="00203889" w:rsidRDefault="00DE3619" w:rsidP="004C62BC">
      <w:pPr>
        <w:pStyle w:val="Default"/>
        <w:rPr>
          <w:sz w:val="22"/>
          <w:szCs w:val="22"/>
        </w:rPr>
      </w:pPr>
      <w:r>
        <w:rPr>
          <w:sz w:val="22"/>
          <w:szCs w:val="22"/>
        </w:rPr>
        <w:t xml:space="preserve">Le soin c’est prendre en charge des </w:t>
      </w:r>
      <w:r w:rsidR="00317231">
        <w:rPr>
          <w:sz w:val="22"/>
          <w:szCs w:val="22"/>
        </w:rPr>
        <w:t>personnes,</w:t>
      </w:r>
      <w:r>
        <w:rPr>
          <w:sz w:val="22"/>
          <w:szCs w:val="22"/>
        </w:rPr>
        <w:t xml:space="preserve"> les soigner, les accompag</w:t>
      </w:r>
      <w:r w:rsidR="009B38B7">
        <w:rPr>
          <w:sz w:val="22"/>
          <w:szCs w:val="22"/>
        </w:rPr>
        <w:t>ner, le plus dignement possible.</w:t>
      </w:r>
    </w:p>
    <w:p w:rsidR="004C62BC" w:rsidRDefault="004C62BC" w:rsidP="004C62BC">
      <w:pPr>
        <w:tabs>
          <w:tab w:val="left" w:pos="2355"/>
        </w:tabs>
      </w:pPr>
    </w:p>
    <w:p w:rsidR="009B38B7" w:rsidRDefault="009B38B7" w:rsidP="004C62BC">
      <w:pPr>
        <w:tabs>
          <w:tab w:val="left" w:pos="2355"/>
        </w:tabs>
      </w:pPr>
      <w:r>
        <w:t xml:space="preserve">En locale : ADAPEI /ARIA </w:t>
      </w:r>
    </w:p>
    <w:p w:rsidR="009B38B7" w:rsidRDefault="009B38B7" w:rsidP="004C62BC">
      <w:pPr>
        <w:tabs>
          <w:tab w:val="left" w:pos="2355"/>
        </w:tabs>
      </w:pPr>
      <w:r>
        <w:tab/>
        <w:t xml:space="preserve">-    reprise des instances après avis </w:t>
      </w:r>
    </w:p>
    <w:p w:rsidR="009B38B7" w:rsidRDefault="009B38B7" w:rsidP="004C62BC">
      <w:pPr>
        <w:tabs>
          <w:tab w:val="left" w:pos="2355"/>
        </w:tabs>
      </w:pPr>
      <w:r>
        <w:tab/>
        <w:t>-   12 à 15 postes supprimés : pole enfant</w:t>
      </w:r>
    </w:p>
    <w:p w:rsidR="009B38B7" w:rsidRDefault="009B38B7" w:rsidP="004C62BC">
      <w:pPr>
        <w:tabs>
          <w:tab w:val="left" w:pos="2355"/>
        </w:tabs>
      </w:pPr>
      <w:r>
        <w:tab/>
        <w:t xml:space="preserve">-   6 </w:t>
      </w:r>
      <w:proofErr w:type="spellStart"/>
      <w:r>
        <w:t>etp</w:t>
      </w:r>
      <w:proofErr w:type="spellEnd"/>
      <w:r>
        <w:t xml:space="preserve"> MAS Mouilleron levé de financement à hauteur de 150 000€ entrainant une </w:t>
      </w:r>
      <w:r>
        <w:tab/>
        <w:t>économie sur 3 postes</w:t>
      </w:r>
    </w:p>
    <w:p w:rsidR="009B38B7" w:rsidRDefault="009B38B7" w:rsidP="004C62BC">
      <w:pPr>
        <w:tabs>
          <w:tab w:val="left" w:pos="2355"/>
        </w:tabs>
      </w:pPr>
      <w:r>
        <w:tab/>
        <w:t>-   action CFDT sous quinzaine</w:t>
      </w:r>
    </w:p>
    <w:p w:rsidR="009B38B7" w:rsidRDefault="009B38B7" w:rsidP="004C62BC">
      <w:pPr>
        <w:tabs>
          <w:tab w:val="left" w:pos="2355"/>
        </w:tabs>
      </w:pPr>
    </w:p>
    <w:p w:rsidR="009B38B7" w:rsidRDefault="009B38B7" w:rsidP="004C62BC">
      <w:pPr>
        <w:tabs>
          <w:tab w:val="left" w:pos="2355"/>
        </w:tabs>
        <w:rPr>
          <w:sz w:val="14"/>
        </w:rPr>
      </w:pPr>
      <w:r>
        <w:lastRenderedPageBreak/>
        <w:t>ADT </w:t>
      </w:r>
      <w:r w:rsidR="00DD2AB0">
        <w:t>: très</w:t>
      </w:r>
      <w:r>
        <w:t xml:space="preserve"> grosses difficultés déficit de 500 000€ </w:t>
      </w:r>
      <w:r w:rsidR="00DD2AB0">
        <w:t xml:space="preserve"> </w:t>
      </w:r>
      <w:r w:rsidR="00DD2AB0" w:rsidRPr="00DD2AB0">
        <w:rPr>
          <w:sz w:val="24"/>
          <w:szCs w:val="24"/>
        </w:rPr>
        <w:t xml:space="preserve">&gt;&gt;&gt;  </w:t>
      </w:r>
      <w:r w:rsidR="00DD2AB0">
        <w:rPr>
          <w:sz w:val="24"/>
          <w:szCs w:val="24"/>
        </w:rPr>
        <w:t xml:space="preserve">engageant la perte d’emploi pour </w:t>
      </w:r>
      <w:r w:rsidR="00DD2AB0" w:rsidRPr="00DD2AB0">
        <w:rPr>
          <w:sz w:val="24"/>
          <w:szCs w:val="24"/>
        </w:rPr>
        <w:t>120 personnes</w:t>
      </w:r>
      <w:r w:rsidR="00DD2AB0">
        <w:rPr>
          <w:sz w:val="14"/>
        </w:rPr>
        <w:t xml:space="preserve"> </w:t>
      </w:r>
    </w:p>
    <w:p w:rsidR="00DD2AB0" w:rsidRPr="00DD2AB0" w:rsidRDefault="00DD2AB0" w:rsidP="004C62BC">
      <w:pPr>
        <w:tabs>
          <w:tab w:val="left" w:pos="2355"/>
        </w:tabs>
        <w:rPr>
          <w:sz w:val="24"/>
          <w:szCs w:val="24"/>
        </w:rPr>
      </w:pPr>
      <w:r>
        <w:rPr>
          <w:sz w:val="14"/>
        </w:rPr>
        <w:t xml:space="preserve">                    </w:t>
      </w:r>
      <w:r w:rsidRPr="00DD2AB0">
        <w:rPr>
          <w:sz w:val="24"/>
          <w:szCs w:val="24"/>
        </w:rPr>
        <w:t>Conseil Départemental qui bloque les financements</w:t>
      </w:r>
      <w:r>
        <w:rPr>
          <w:sz w:val="24"/>
          <w:szCs w:val="24"/>
        </w:rPr>
        <w:t>,</w:t>
      </w:r>
      <w:r w:rsidRPr="00DD2AB0">
        <w:rPr>
          <w:sz w:val="24"/>
          <w:szCs w:val="24"/>
        </w:rPr>
        <w:t xml:space="preserve"> impose une tarification</w:t>
      </w:r>
      <w:r>
        <w:rPr>
          <w:sz w:val="24"/>
          <w:szCs w:val="24"/>
        </w:rPr>
        <w:t xml:space="preserve"> départementale</w:t>
      </w:r>
      <w:r w:rsidRPr="00DD2AB0">
        <w:rPr>
          <w:sz w:val="24"/>
          <w:szCs w:val="24"/>
        </w:rPr>
        <w:t xml:space="preserve"> à la baisse</w:t>
      </w:r>
      <w:r>
        <w:rPr>
          <w:sz w:val="24"/>
          <w:szCs w:val="24"/>
        </w:rPr>
        <w:t>.</w:t>
      </w:r>
    </w:p>
    <w:p w:rsidR="004C62BC" w:rsidRDefault="00DD2AB0" w:rsidP="004C62BC">
      <w:pPr>
        <w:tabs>
          <w:tab w:val="left" w:pos="2355"/>
        </w:tabs>
      </w:pPr>
      <w:r>
        <w:t>CHLVO : regroupement d’établissement avec l’annonce de suppression  d’emploi entre 100 et 150 agents</w:t>
      </w:r>
    </w:p>
    <w:p w:rsidR="00DD2AB0" w:rsidRDefault="00DD2AB0" w:rsidP="004C62BC">
      <w:pPr>
        <w:tabs>
          <w:tab w:val="left" w:pos="2355"/>
        </w:tabs>
      </w:pPr>
      <w:r>
        <w:tab/>
        <w:t>-   intérim médical compensé par la suppression d’agents</w:t>
      </w:r>
    </w:p>
    <w:p w:rsidR="00DD2AB0" w:rsidRDefault="00DD2AB0" w:rsidP="004C62BC">
      <w:pPr>
        <w:tabs>
          <w:tab w:val="left" w:pos="2355"/>
        </w:tabs>
      </w:pPr>
      <w:r>
        <w:tab/>
        <w:t>-   précarité des contractuels, mais aussi des titulaires donc des fonctionnaires.</w:t>
      </w:r>
    </w:p>
    <w:p w:rsidR="00DD2AB0" w:rsidRDefault="00DD2AB0" w:rsidP="004C62BC">
      <w:pPr>
        <w:tabs>
          <w:tab w:val="left" w:pos="2355"/>
        </w:tabs>
      </w:pPr>
    </w:p>
    <w:sectPr w:rsidR="00DD2AB0" w:rsidSect="00F37B82">
      <w:headerReference w:type="even" r:id="rId10"/>
      <w:headerReference w:type="default" r:id="rId11"/>
      <w:footerReference w:type="even" r:id="rId12"/>
      <w:footerReference w:type="default" r:id="rId13"/>
      <w:headerReference w:type="first" r:id="rId14"/>
      <w:footerReference w:type="first" r:id="rId15"/>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E9" w:rsidRDefault="004F6EE9">
      <w:pPr>
        <w:spacing w:after="0" w:line="240" w:lineRule="auto"/>
      </w:pPr>
      <w:r>
        <w:separator/>
      </w:r>
    </w:p>
  </w:endnote>
  <w:endnote w:type="continuationSeparator" w:id="0">
    <w:p w:rsidR="004F6EE9" w:rsidRDefault="004F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4F" w:rsidRDefault="004F6E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1F" w:rsidRDefault="004F6EE9" w:rsidP="00DD1B4F">
    <w:pPr>
      <w:pStyle w:val="Pieddepage"/>
      <w:tabs>
        <w:tab w:val="clear" w:pos="4536"/>
        <w:tab w:val="clear" w:pos="9072"/>
        <w:tab w:val="right" w:pos="8789"/>
      </w:tabs>
      <w:ind w:left="4395" w:hanging="4395"/>
      <w:jc w:val="center"/>
      <w:rPr>
        <w:rFonts w:ascii="Arial Narrow" w:hAnsi="Arial Narrow"/>
        <w:i/>
        <w:color w:val="595959"/>
      </w:rPr>
    </w:pPr>
    <w:hyperlink r:id="rId1" w:history="1">
      <w:r w:rsidR="00DE3619" w:rsidRPr="00571A85">
        <w:rPr>
          <w:rStyle w:val="Lienhypertexte"/>
          <w:rFonts w:ascii="Arial Narrow" w:hAnsi="Arial Narrow"/>
          <w:i/>
          <w:color w:val="595959"/>
        </w:rPr>
        <w:t>www.sante-sociaux.fr/cfdt85</w:t>
      </w:r>
    </w:hyperlink>
    <w:r w:rsidR="00DE3619" w:rsidRPr="00571A85">
      <w:rPr>
        <w:rFonts w:ascii="Arial Narrow" w:hAnsi="Arial Narrow"/>
        <w:i/>
        <w:color w:val="595959"/>
      </w:rPr>
      <w:t xml:space="preserve">           </w:t>
    </w:r>
    <w:r w:rsidR="00DE3619">
      <w:rPr>
        <w:rFonts w:ascii="Arial Narrow" w:hAnsi="Arial Narrow"/>
        <w:i/>
        <w:color w:val="595959"/>
      </w:rPr>
      <w:t xml:space="preserve">                                          Permanences le jeudi de 9h00 </w:t>
    </w:r>
    <w:proofErr w:type="spellStart"/>
    <w:r w:rsidR="00DE3619">
      <w:rPr>
        <w:rFonts w:ascii="Arial Narrow" w:hAnsi="Arial Narrow"/>
        <w:i/>
        <w:color w:val="595959"/>
      </w:rPr>
      <w:t>a</w:t>
    </w:r>
    <w:proofErr w:type="spellEnd"/>
    <w:r w:rsidR="00DE3619">
      <w:rPr>
        <w:rFonts w:ascii="Arial Narrow" w:hAnsi="Arial Narrow"/>
        <w:i/>
        <w:color w:val="595959"/>
      </w:rPr>
      <w:t xml:space="preserve"> 17h00</w:t>
    </w:r>
  </w:p>
  <w:p w:rsidR="008B4662" w:rsidRPr="008B4662" w:rsidRDefault="00DE3619" w:rsidP="00DD1B4F">
    <w:pPr>
      <w:pStyle w:val="Pieddepage"/>
      <w:tabs>
        <w:tab w:val="clear" w:pos="4536"/>
        <w:tab w:val="clear" w:pos="9072"/>
        <w:tab w:val="right" w:pos="8789"/>
      </w:tabs>
      <w:ind w:left="4395" w:hanging="4395"/>
      <w:jc w:val="center"/>
      <w:rPr>
        <w:rFonts w:ascii="Arial Narrow" w:hAnsi="Arial Narrow"/>
        <w:color w:val="595959"/>
      </w:rPr>
    </w:pPr>
    <w:r>
      <w:rPr>
        <w:rFonts w:ascii="Arial Narrow" w:hAnsi="Arial Narrow"/>
        <w:color w:val="595959"/>
      </w:rPr>
      <w:t xml:space="preserve">                                                                                           </w:t>
    </w:r>
    <w:r w:rsidRPr="008B4662">
      <w:rPr>
        <w:rFonts w:ascii="Arial Narrow" w:hAnsi="Arial Narrow"/>
        <w:color w:val="595959"/>
      </w:rPr>
      <w:t xml:space="preserve">Téléphone : 02 51 </w:t>
    </w:r>
    <w:r>
      <w:rPr>
        <w:rFonts w:ascii="Arial Narrow" w:hAnsi="Arial Narrow"/>
        <w:color w:val="595959"/>
      </w:rPr>
      <w:t>36 24 37</w:t>
    </w:r>
  </w:p>
  <w:p w:rsidR="00910AEF" w:rsidRPr="00571A85" w:rsidRDefault="00DE3619" w:rsidP="00DD1B4F">
    <w:pPr>
      <w:pStyle w:val="Pieddepage"/>
      <w:tabs>
        <w:tab w:val="clear" w:pos="4536"/>
        <w:tab w:val="clear" w:pos="9072"/>
        <w:tab w:val="right" w:pos="8789"/>
      </w:tabs>
      <w:ind w:left="4395" w:hanging="4395"/>
      <w:jc w:val="center"/>
      <w:rPr>
        <w:rFonts w:ascii="Arial Narrow" w:hAnsi="Arial Narrow"/>
        <w:color w:val="595959"/>
      </w:rPr>
    </w:pPr>
    <w:r>
      <w:rPr>
        <w:rFonts w:ascii="Arial Narrow" w:hAnsi="Arial Narrow"/>
        <w:color w:val="595959"/>
      </w:rPr>
      <w:fldChar w:fldCharType="begin"/>
    </w:r>
    <w:r>
      <w:rPr>
        <w:rFonts w:ascii="Arial Narrow" w:hAnsi="Arial Narrow"/>
        <w:color w:val="595959"/>
      </w:rPr>
      <w:instrText xml:space="preserve"> TIME \@ "dd/MM/yy" </w:instrText>
    </w:r>
    <w:r>
      <w:rPr>
        <w:rFonts w:ascii="Arial Narrow" w:hAnsi="Arial Narrow"/>
        <w:color w:val="595959"/>
      </w:rPr>
      <w:fldChar w:fldCharType="separate"/>
    </w:r>
    <w:r w:rsidR="00DD2AB0">
      <w:rPr>
        <w:rFonts w:ascii="Arial Narrow" w:hAnsi="Arial Narrow"/>
        <w:noProof/>
        <w:color w:val="595959"/>
      </w:rPr>
      <w:t>08/11/16</w:t>
    </w:r>
    <w:r>
      <w:rPr>
        <w:rFonts w:ascii="Arial Narrow" w:hAnsi="Arial Narrow"/>
        <w:color w:val="595959"/>
      </w:rPr>
      <w:fldChar w:fldCharType="end"/>
    </w:r>
    <w:r>
      <w:rPr>
        <w:rFonts w:ascii="Arial Narrow" w:hAnsi="Arial Narrow"/>
        <w:color w:val="595959"/>
      </w:rPr>
      <w:tab/>
      <w:t xml:space="preserve">          </w:t>
    </w:r>
    <w:r w:rsidRPr="008B4662">
      <w:rPr>
        <w:rFonts w:ascii="Arial Narrow" w:hAnsi="Arial Narrow"/>
        <w:color w:val="595959"/>
      </w:rPr>
      <w:t>e-mail :</w:t>
    </w:r>
    <w:r w:rsidRPr="00E76C45">
      <w:rPr>
        <w:rFonts w:ascii="Arial Narrow" w:hAnsi="Arial Narrow"/>
        <w:color w:val="595959"/>
      </w:rPr>
      <w:t xml:space="preserve"> </w:t>
    </w:r>
    <w:hyperlink r:id="rId2" w:history="1">
      <w:r w:rsidRPr="00B36105">
        <w:rPr>
          <w:rStyle w:val="Lienhypertexte"/>
          <w:rFonts w:ascii="Arial Narrow" w:hAnsi="Arial Narrow"/>
          <w:color w:val="595959"/>
        </w:rPr>
        <w:t>syndicat-85@sante-sociaux.cfdt.fr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4F" w:rsidRDefault="004F6E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E9" w:rsidRDefault="004F6EE9">
      <w:pPr>
        <w:spacing w:after="0" w:line="240" w:lineRule="auto"/>
      </w:pPr>
      <w:r>
        <w:separator/>
      </w:r>
    </w:p>
  </w:footnote>
  <w:footnote w:type="continuationSeparator" w:id="0">
    <w:p w:rsidR="004F6EE9" w:rsidRDefault="004F6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4F" w:rsidRDefault="004F6E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4F" w:rsidRDefault="004F6EE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4F" w:rsidRDefault="004F6E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859BD"/>
    <w:multiLevelType w:val="hybridMultilevel"/>
    <w:tmpl w:val="D248A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BC"/>
    <w:rsid w:val="00203889"/>
    <w:rsid w:val="00246AAE"/>
    <w:rsid w:val="002D2F67"/>
    <w:rsid w:val="00317231"/>
    <w:rsid w:val="004C62BC"/>
    <w:rsid w:val="004F6EE9"/>
    <w:rsid w:val="009B38B7"/>
    <w:rsid w:val="009F0E2D"/>
    <w:rsid w:val="00C60F86"/>
    <w:rsid w:val="00DD2AB0"/>
    <w:rsid w:val="00DE3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BC"/>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2BC"/>
    <w:pPr>
      <w:tabs>
        <w:tab w:val="center" w:pos="4536"/>
        <w:tab w:val="right" w:pos="9072"/>
      </w:tabs>
      <w:spacing w:after="0" w:line="240" w:lineRule="auto"/>
    </w:pPr>
  </w:style>
  <w:style w:type="character" w:customStyle="1" w:styleId="En-tteCar">
    <w:name w:val="En-tête Car"/>
    <w:basedOn w:val="Policepardfaut"/>
    <w:link w:val="En-tte"/>
    <w:uiPriority w:val="99"/>
    <w:rsid w:val="004C62BC"/>
    <w:rPr>
      <w:rFonts w:ascii="Calibri" w:eastAsia="Times New Roman" w:hAnsi="Calibri" w:cs="Times New Roman"/>
      <w:lang w:eastAsia="fr-FR"/>
    </w:rPr>
  </w:style>
  <w:style w:type="paragraph" w:styleId="Pieddepage">
    <w:name w:val="footer"/>
    <w:basedOn w:val="Normal"/>
    <w:link w:val="PieddepageCar"/>
    <w:unhideWhenUsed/>
    <w:rsid w:val="004C62BC"/>
    <w:pPr>
      <w:tabs>
        <w:tab w:val="center" w:pos="4536"/>
        <w:tab w:val="right" w:pos="9072"/>
      </w:tabs>
      <w:spacing w:after="0" w:line="240" w:lineRule="auto"/>
    </w:pPr>
  </w:style>
  <w:style w:type="character" w:customStyle="1" w:styleId="PieddepageCar">
    <w:name w:val="Pied de page Car"/>
    <w:basedOn w:val="Policepardfaut"/>
    <w:link w:val="Pieddepage"/>
    <w:rsid w:val="004C62BC"/>
    <w:rPr>
      <w:rFonts w:ascii="Calibri" w:eastAsia="Times New Roman" w:hAnsi="Calibri" w:cs="Times New Roman"/>
      <w:lang w:eastAsia="fr-FR"/>
    </w:rPr>
  </w:style>
  <w:style w:type="character" w:styleId="Lienhypertexte">
    <w:name w:val="Hyperlink"/>
    <w:rsid w:val="004C62BC"/>
    <w:rPr>
      <w:color w:val="0000FF"/>
      <w:u w:val="single"/>
    </w:rPr>
  </w:style>
  <w:style w:type="paragraph" w:styleId="Textedebulles">
    <w:name w:val="Balloon Text"/>
    <w:basedOn w:val="Normal"/>
    <w:link w:val="TextedebullesCar"/>
    <w:uiPriority w:val="99"/>
    <w:semiHidden/>
    <w:unhideWhenUsed/>
    <w:rsid w:val="004C6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2BC"/>
    <w:rPr>
      <w:rFonts w:ascii="Tahoma" w:eastAsia="Times New Roman" w:hAnsi="Tahoma" w:cs="Tahoma"/>
      <w:sz w:val="16"/>
      <w:szCs w:val="16"/>
      <w:lang w:eastAsia="fr-FR"/>
    </w:rPr>
  </w:style>
  <w:style w:type="paragraph" w:customStyle="1" w:styleId="Default">
    <w:name w:val="Default"/>
    <w:rsid w:val="004C62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BC"/>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2BC"/>
    <w:pPr>
      <w:tabs>
        <w:tab w:val="center" w:pos="4536"/>
        <w:tab w:val="right" w:pos="9072"/>
      </w:tabs>
      <w:spacing w:after="0" w:line="240" w:lineRule="auto"/>
    </w:pPr>
  </w:style>
  <w:style w:type="character" w:customStyle="1" w:styleId="En-tteCar">
    <w:name w:val="En-tête Car"/>
    <w:basedOn w:val="Policepardfaut"/>
    <w:link w:val="En-tte"/>
    <w:uiPriority w:val="99"/>
    <w:rsid w:val="004C62BC"/>
    <w:rPr>
      <w:rFonts w:ascii="Calibri" w:eastAsia="Times New Roman" w:hAnsi="Calibri" w:cs="Times New Roman"/>
      <w:lang w:eastAsia="fr-FR"/>
    </w:rPr>
  </w:style>
  <w:style w:type="paragraph" w:styleId="Pieddepage">
    <w:name w:val="footer"/>
    <w:basedOn w:val="Normal"/>
    <w:link w:val="PieddepageCar"/>
    <w:unhideWhenUsed/>
    <w:rsid w:val="004C62BC"/>
    <w:pPr>
      <w:tabs>
        <w:tab w:val="center" w:pos="4536"/>
        <w:tab w:val="right" w:pos="9072"/>
      </w:tabs>
      <w:spacing w:after="0" w:line="240" w:lineRule="auto"/>
    </w:pPr>
  </w:style>
  <w:style w:type="character" w:customStyle="1" w:styleId="PieddepageCar">
    <w:name w:val="Pied de page Car"/>
    <w:basedOn w:val="Policepardfaut"/>
    <w:link w:val="Pieddepage"/>
    <w:rsid w:val="004C62BC"/>
    <w:rPr>
      <w:rFonts w:ascii="Calibri" w:eastAsia="Times New Roman" w:hAnsi="Calibri" w:cs="Times New Roman"/>
      <w:lang w:eastAsia="fr-FR"/>
    </w:rPr>
  </w:style>
  <w:style w:type="character" w:styleId="Lienhypertexte">
    <w:name w:val="Hyperlink"/>
    <w:rsid w:val="004C62BC"/>
    <w:rPr>
      <w:color w:val="0000FF"/>
      <w:u w:val="single"/>
    </w:rPr>
  </w:style>
  <w:style w:type="paragraph" w:styleId="Textedebulles">
    <w:name w:val="Balloon Text"/>
    <w:basedOn w:val="Normal"/>
    <w:link w:val="TextedebullesCar"/>
    <w:uiPriority w:val="99"/>
    <w:semiHidden/>
    <w:unhideWhenUsed/>
    <w:rsid w:val="004C6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2BC"/>
    <w:rPr>
      <w:rFonts w:ascii="Tahoma" w:eastAsia="Times New Roman" w:hAnsi="Tahoma" w:cs="Tahoma"/>
      <w:sz w:val="16"/>
      <w:szCs w:val="16"/>
      <w:lang w:eastAsia="fr-FR"/>
    </w:rPr>
  </w:style>
  <w:style w:type="paragraph" w:customStyle="1" w:styleId="Default">
    <w:name w:val="Default"/>
    <w:rsid w:val="004C62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yndicat-85@sante-sociaux.cfdt.fr" TargetMode="External"/><Relationship Id="rId1" Type="http://schemas.openxmlformats.org/officeDocument/2006/relationships/hyperlink" Target="http://www.sante-sociaux.fr/cfdt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406</Words>
  <Characters>2237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Compta</cp:lastModifiedBy>
  <cp:revision>3</cp:revision>
  <cp:lastPrinted>2016-11-08T10:34:00Z</cp:lastPrinted>
  <dcterms:created xsi:type="dcterms:W3CDTF">2016-10-26T08:22:00Z</dcterms:created>
  <dcterms:modified xsi:type="dcterms:W3CDTF">2016-11-08T10:59:00Z</dcterms:modified>
</cp:coreProperties>
</file>